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4290" w14:textId="1C144C2A" w:rsidR="003468B5" w:rsidRDefault="003468B5" w:rsidP="003468B5">
      <w:pPr>
        <w:spacing w:after="120" w:line="240" w:lineRule="auto"/>
        <w:rPr>
          <w:rFonts w:ascii="Montserrat" w:eastAsia="Montserrat" w:hAnsi="Montserrat" w:cs="Montserrat"/>
          <w:b/>
          <w:bCs/>
          <w:sz w:val="28"/>
          <w:szCs w:val="28"/>
        </w:rPr>
      </w:pPr>
      <w:r w:rsidRPr="003468B5">
        <w:rPr>
          <w:rFonts w:ascii="Montserrat" w:eastAsia="Montserrat" w:hAnsi="Montserrat" w:cs="Montserrat"/>
          <w:b/>
          <w:bCs/>
          <w:noProof/>
          <w:sz w:val="28"/>
          <w:szCs w:val="28"/>
        </w:rPr>
        <w:t>EKA 11</w:t>
      </w:r>
      <w:r w:rsidR="00266CAE">
        <w:rPr>
          <w:rFonts w:ascii="Montserrat" w:eastAsia="Montserrat" w:hAnsi="Montserrat" w:cs="Montserrat"/>
          <w:b/>
          <w:bCs/>
          <w:noProof/>
          <w:sz w:val="28"/>
          <w:szCs w:val="28"/>
        </w:rPr>
        <w:t>2</w:t>
      </w:r>
      <w:r w:rsidRPr="003468B5">
        <w:rPr>
          <w:rFonts w:ascii="Montserrat" w:eastAsia="Montserrat" w:hAnsi="Montserrat" w:cs="Montserrat"/>
          <w:b/>
          <w:bCs/>
          <w:noProof/>
          <w:sz w:val="28"/>
          <w:szCs w:val="28"/>
        </w:rPr>
        <w:t xml:space="preserve"> heategevusliku kunstio</w:t>
      </w:r>
      <w:r w:rsidRPr="003468B5">
        <w:rPr>
          <w:rFonts w:ascii="Montserrat" w:eastAsia="Montserrat" w:hAnsi="Montserrat" w:cs="Montserrat"/>
          <w:b/>
          <w:bCs/>
          <w:sz w:val="28"/>
          <w:szCs w:val="28"/>
        </w:rPr>
        <w:t>ksjoni tingimuse</w:t>
      </w:r>
      <w:sdt>
        <w:sdtPr>
          <w:rPr>
            <w:b/>
            <w:bCs/>
            <w:sz w:val="28"/>
            <w:szCs w:val="28"/>
          </w:rPr>
          <w:tag w:val="goog_rdk_1"/>
          <w:id w:val="1182093543"/>
        </w:sdtPr>
        <w:sdtContent/>
      </w:sdt>
      <w:r w:rsidRPr="003468B5">
        <w:rPr>
          <w:rFonts w:ascii="Montserrat" w:eastAsia="Montserrat" w:hAnsi="Montserrat" w:cs="Montserrat"/>
          <w:b/>
          <w:bCs/>
          <w:sz w:val="28"/>
          <w:szCs w:val="28"/>
        </w:rPr>
        <w:t>d</w:t>
      </w:r>
    </w:p>
    <w:p w14:paraId="5112EEDF" w14:textId="7F64693D" w:rsidR="003468B5" w:rsidRPr="003468B5" w:rsidRDefault="003468B5" w:rsidP="003468B5">
      <w:pPr>
        <w:spacing w:after="120" w:line="240" w:lineRule="auto"/>
        <w:rPr>
          <w:rFonts w:ascii="Montserrat" w:eastAsia="Montserrat" w:hAnsi="Montserrat" w:cs="Montserrat"/>
          <w:sz w:val="24"/>
          <w:szCs w:val="24"/>
        </w:rPr>
      </w:pPr>
      <w:r w:rsidRPr="003468B5">
        <w:rPr>
          <w:rFonts w:ascii="Montserrat" w:eastAsia="Montserrat" w:hAnsi="Montserrat" w:cs="Montserrat"/>
          <w:sz w:val="24"/>
          <w:szCs w:val="24"/>
        </w:rPr>
        <w:t xml:space="preserve">Oksjoni toimumisaeg: </w:t>
      </w:r>
      <w:r w:rsidR="00FC1C27">
        <w:rPr>
          <w:rFonts w:ascii="Montserrat" w:eastAsia="Montserrat" w:hAnsi="Montserrat" w:cs="Montserrat"/>
          <w:sz w:val="24"/>
          <w:szCs w:val="24"/>
        </w:rPr>
        <w:t>30</w:t>
      </w:r>
      <w:r w:rsidRPr="003468B5">
        <w:rPr>
          <w:rFonts w:ascii="Montserrat" w:eastAsia="Montserrat" w:hAnsi="Montserrat" w:cs="Montserrat"/>
          <w:sz w:val="24"/>
          <w:szCs w:val="24"/>
        </w:rPr>
        <w:t xml:space="preserve">. </w:t>
      </w:r>
      <w:r w:rsidR="00FC1C27">
        <w:rPr>
          <w:rFonts w:ascii="Montserrat" w:eastAsia="Montserrat" w:hAnsi="Montserrat" w:cs="Montserrat"/>
          <w:sz w:val="24"/>
          <w:szCs w:val="24"/>
        </w:rPr>
        <w:t>oktoober</w:t>
      </w:r>
      <w:r w:rsidRPr="003468B5">
        <w:rPr>
          <w:rFonts w:ascii="Montserrat" w:eastAsia="Montserrat" w:hAnsi="Montserrat" w:cs="Montserrat"/>
          <w:sz w:val="24"/>
          <w:szCs w:val="24"/>
        </w:rPr>
        <w:t xml:space="preserve"> 202</w:t>
      </w:r>
      <w:r w:rsidR="00266CAE">
        <w:rPr>
          <w:rFonts w:ascii="Montserrat" w:eastAsia="Montserrat" w:hAnsi="Montserrat" w:cs="Montserrat"/>
          <w:sz w:val="24"/>
          <w:szCs w:val="24"/>
        </w:rPr>
        <w:t>6</w:t>
      </w:r>
      <w:r w:rsidRPr="003468B5">
        <w:rPr>
          <w:rFonts w:ascii="Montserrat" w:eastAsia="Montserrat" w:hAnsi="Montserrat" w:cs="Montserrat"/>
          <w:sz w:val="24"/>
          <w:szCs w:val="24"/>
        </w:rPr>
        <w:t>, EKA aula</w:t>
      </w:r>
      <w:r>
        <w:rPr>
          <w:rFonts w:ascii="Montserrat" w:eastAsia="Montserrat" w:hAnsi="Montserrat" w:cs="Montserrat"/>
          <w:sz w:val="24"/>
          <w:szCs w:val="24"/>
        </w:rPr>
        <w:t>.</w:t>
      </w:r>
    </w:p>
    <w:p w14:paraId="2501496F" w14:textId="77777777" w:rsidR="003468B5" w:rsidRPr="00386F03" w:rsidRDefault="003468B5" w:rsidP="003468B5">
      <w:pPr>
        <w:pStyle w:val="ListParagraph"/>
        <w:numPr>
          <w:ilvl w:val="0"/>
          <w:numId w:val="1"/>
        </w:numPr>
        <w:spacing w:after="120" w:line="240" w:lineRule="auto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t xml:space="preserve">Osalemine oksjonil </w:t>
      </w:r>
    </w:p>
    <w:p w14:paraId="3D6AE6DD" w14:textId="1C1CE53E" w:rsidR="003468B5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Oksjonil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võib osaleda iga EKA 11</w:t>
      </w:r>
      <w:r w:rsidR="00266CAE"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kohapeal osalev inimene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.</w:t>
      </w:r>
    </w:p>
    <w:p w14:paraId="3A57D771" w14:textId="67B343CA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Oksjonile on võimalik kataloogi avaldamisest internetis kuni oksjoni toimumise päeva kella 12.00-ni teha kirjalikke pakkumisi saates need: </w:t>
      </w:r>
      <w:hyperlink r:id="rId5" w:history="1">
        <w:r w:rsidRPr="003C0DA8">
          <w:rPr>
            <w:rStyle w:val="Hyperlink"/>
            <w:rFonts w:ascii="Montserrat" w:eastAsia="Montserrat" w:hAnsi="Montserrat" w:cs="Montserrat"/>
            <w:sz w:val="20"/>
            <w:szCs w:val="20"/>
          </w:rPr>
          <w:t>siim.raie@artun.ee</w:t>
        </w:r>
      </w:hyperlink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. </w:t>
      </w:r>
    </w:p>
    <w:p w14:paraId="0C7F493B" w14:textId="03061960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O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salejale saab teha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pakkumisi tõstes kätt või tehes pakkumisi kõnevormis.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</w:p>
    <w:p w14:paraId="0A291A41" w14:textId="77777777" w:rsidR="003468B5" w:rsidRPr="00386F03" w:rsidRDefault="003468B5" w:rsidP="003468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t>Oksjoniteosed</w:t>
      </w:r>
    </w:p>
    <w:p w14:paraId="65E0DD78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Oksjonil tulevad pakkumisele autorite poolt müüki antud originaalkunstiteosed, mille autorlus on oksjonikorraldaja poolt kontrollitud.</w:t>
      </w:r>
    </w:p>
    <w:p w14:paraId="7E9D24B9" w14:textId="77777777" w:rsidR="003468B5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Oksjonil pakutavad teosed on vormistatud autorite juhiste kohaselt.</w:t>
      </w:r>
    </w:p>
    <w:p w14:paraId="4777E88C" w14:textId="5974A7BD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Oksjoni haamrihinnast 50% tasutakse autorile ja 50% </w:t>
      </w:r>
      <w:r w:rsidR="00B22956">
        <w:rPr>
          <w:rFonts w:ascii="Montserrat" w:eastAsia="Montserrat" w:hAnsi="Montserrat" w:cs="Montserrat"/>
          <w:color w:val="000000"/>
          <w:sz w:val="20"/>
          <w:szCs w:val="20"/>
        </w:rPr>
        <w:t>Eesti Kunstiakadeemia SA-le.</w:t>
      </w:r>
    </w:p>
    <w:p w14:paraId="6D96CF21" w14:textId="77777777" w:rsidR="003468B5" w:rsidRPr="00386F03" w:rsidRDefault="003468B5" w:rsidP="003468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t>Pakkumise tegemine</w:t>
      </w:r>
    </w:p>
    <w:p w14:paraId="4D9523FE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Iga oksjonil </w:t>
      </w:r>
      <w:sdt>
        <w:sdtPr>
          <w:rPr>
            <w:sz w:val="20"/>
            <w:szCs w:val="20"/>
          </w:rPr>
          <w:tag w:val="goog_rdk_7"/>
          <w:id w:val="-1404066592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tehtud pakkumine on siduv.</w:t>
      </w:r>
    </w:p>
    <w:p w14:paraId="6D929C9D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Oksjonil osaleja võib teha pakkumisi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tag w:val="goog_rdk_8"/>
          <w:id w:val="-1235163834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isiklikult oksjonisaalis;</w:t>
      </w:r>
    </w:p>
    <w:p w14:paraId="2C8F2EF8" w14:textId="77777777" w:rsidR="003468B5" w:rsidRPr="00386F03" w:rsidRDefault="003468B5" w:rsidP="003468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t>Enampakkumine</w:t>
      </w:r>
    </w:p>
    <w:p w14:paraId="0C09A45B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Oksjonit viib läbi oksjo</w:t>
      </w:r>
      <w:sdt>
        <w:sdtPr>
          <w:rPr>
            <w:sz w:val="20"/>
            <w:szCs w:val="20"/>
          </w:rPr>
          <w:tag w:val="goog_rdk_11"/>
          <w:id w:val="-557085131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nipidaja.</w:t>
      </w:r>
    </w:p>
    <w:p w14:paraId="68F2FCBD" w14:textId="77777777" w:rsidR="003468B5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Enampakkumine toimub oksjoni kataloogi järjekorras.</w:t>
      </w:r>
    </w:p>
    <w:p w14:paraId="7BF43CD6" w14:textId="5CF7C626" w:rsidR="00266CAE" w:rsidRPr="00386F03" w:rsidRDefault="00266CAE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Oksjoniteoste alghind on 112.- eurot</w:t>
      </w:r>
    </w:p>
    <w:p w14:paraId="4CD6DC04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Oksjoni hinnasammuks on </w:t>
      </w:r>
    </w:p>
    <w:p w14:paraId="69C35ADF" w14:textId="75A50321" w:rsidR="003468B5" w:rsidRPr="00386F03" w:rsidRDefault="003468B5" w:rsidP="003468B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kuni summani </w:t>
      </w:r>
      <w:r w:rsidR="00266CAE">
        <w:rPr>
          <w:rFonts w:ascii="Montserrat" w:eastAsia="Montserrat" w:hAnsi="Montserrat" w:cs="Montserrat"/>
          <w:color w:val="000000"/>
          <w:sz w:val="20"/>
          <w:szCs w:val="20"/>
        </w:rPr>
        <w:t>5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 EUR </w:t>
      </w:r>
      <w:sdt>
        <w:sdtPr>
          <w:rPr>
            <w:sz w:val="20"/>
            <w:szCs w:val="20"/>
          </w:rPr>
          <w:tag w:val="goog_rdk_12"/>
          <w:id w:val="1634682295"/>
        </w:sdtPr>
        <w:sdtContent/>
      </w:sdt>
      <w:r w:rsidRPr="00386F03">
        <w:rPr>
          <w:sz w:val="20"/>
          <w:szCs w:val="20"/>
        </w:rPr>
        <w:t>-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 w:rsidR="00266CAE"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 eurot; </w:t>
      </w:r>
    </w:p>
    <w:p w14:paraId="0681F98D" w14:textId="3151130A" w:rsidR="003468B5" w:rsidRPr="00386F03" w:rsidRDefault="00266CAE" w:rsidP="003468B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5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 kuni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000 EUR -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50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 eurot; </w:t>
      </w:r>
    </w:p>
    <w:p w14:paraId="434F5636" w14:textId="474B5D8F" w:rsidR="003468B5" w:rsidRPr="00386F03" w:rsidRDefault="00266CAE" w:rsidP="003468B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000 kuni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000 EUR -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 eurot; </w:t>
      </w:r>
    </w:p>
    <w:p w14:paraId="55AB341A" w14:textId="3D04AF35" w:rsidR="003468B5" w:rsidRPr="00386F03" w:rsidRDefault="00266CAE" w:rsidP="003468B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000 ja edasi -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 w:rsidR="003468B5"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00 eurot. </w:t>
      </w:r>
    </w:p>
    <w:p w14:paraId="23FAA529" w14:textId="3F7D7F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Kui osaleja soovib pakkuda korraga enam, kui hinnasamm, siis on see võimalik, kuid pakkumine peab olema esitatud nulliga lõppeva täisarvuna</w:t>
      </w:r>
      <w:r w:rsidR="00B22956">
        <w:rPr>
          <w:rFonts w:ascii="Montserrat" w:eastAsia="Montserrat" w:hAnsi="Montserrat" w:cs="Montserrat"/>
          <w:color w:val="000000"/>
          <w:sz w:val="20"/>
          <w:szCs w:val="20"/>
        </w:rPr>
        <w:t>, eurodes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. </w:t>
      </w:r>
    </w:p>
    <w:p w14:paraId="619ED5F5" w14:textId="45E3C784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Osaleja annab oma pakkumisest selgelt märku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käe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 tõstmisega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või häälega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.</w:t>
      </w:r>
    </w:p>
    <w:p w14:paraId="2582FD75" w14:textId="3D1DECE5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Enampakkumine kestab hetkeni, mil oksjonipidaja kinnitab viimasena tehtud pakkumise kolmandat korda haamrilöögiga, nimetades selgel häälel oksjoni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võitnud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 osaleja ja haamrihinna. </w:t>
      </w:r>
    </w:p>
    <w:p w14:paraId="2D424919" w14:textId="5A698C86" w:rsidR="003468B5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Kui saalist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ei tule ühtegi pakkumist, ega pole esitatud ka ühtegi kirjalikku pakkumist, jääb teos oksjonil müümata.</w:t>
      </w:r>
    </w:p>
    <w:p w14:paraId="353CF17A" w14:textId="043B146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Kui oksjoni eelselt on laekunud kirjalikke pakkumisi, siis annab oksjonipidaja enampakkumise käigus</w:t>
      </w:r>
      <w:r w:rsidR="00B22956">
        <w:rPr>
          <w:rFonts w:ascii="Montserrat" w:eastAsia="Montserrat" w:hAnsi="Montserrat" w:cs="Montserrat"/>
          <w:color w:val="000000"/>
          <w:sz w:val="20"/>
          <w:szCs w:val="20"/>
        </w:rPr>
        <w:t xml:space="preserve"> sellest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märku</w:t>
      </w:r>
      <w:r w:rsidR="00B22956">
        <w:rPr>
          <w:rFonts w:ascii="Montserrat" w:eastAsia="Montserrat" w:hAnsi="Montserrat" w:cs="Montserrat"/>
          <w:color w:val="000000"/>
          <w:sz w:val="20"/>
          <w:szCs w:val="20"/>
        </w:rPr>
        <w:t xml:space="preserve"> ja ka sellest,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kui saalipakkumised on jõudnud kirjaliku pakkumise </w:t>
      </w:r>
      <w:r w:rsidR="00B22956">
        <w:rPr>
          <w:rFonts w:ascii="Montserrat" w:eastAsia="Montserrat" w:hAnsi="Montserrat" w:cs="Montserrat"/>
          <w:color w:val="000000"/>
          <w:sz w:val="20"/>
          <w:szCs w:val="20"/>
        </w:rPr>
        <w:t>hinna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tasemeni. Kui kirja teel tehtud pakkumine on kõrgem, kui viimane saalist tehtud pakkumine on haamrihinnaks viimane saalipakkumine pluss hetke oksjoni hinnasamm.</w:t>
      </w:r>
    </w:p>
    <w:p w14:paraId="62FB0485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Oksjonipidajal on õigus vaidluste või kahtluste tekkimise korral otsustada eseme müügi tühistamine või koheselt uue pakkumise korraldamine.</w:t>
      </w:r>
    </w:p>
    <w:p w14:paraId="52E9443F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Pakkumist viib läbi oksjonipidaja, kes </w:t>
      </w:r>
      <w:sdt>
        <w:sdtPr>
          <w:rPr>
            <w:sz w:val="20"/>
            <w:szCs w:val="20"/>
          </w:rPr>
          <w:tag w:val="goog_rdk_13"/>
          <w:id w:val="1918520400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esitleb teost, teatab pakkumise alghinna ning fikseerib kolmanda haamrilöögiga teose lõpliku ostuhinna ja lahendab ainuisikuliselt kõik pakkumistega seonduvad küsimused. </w:t>
      </w:r>
    </w:p>
    <w:p w14:paraId="59EC0E3C" w14:textId="77777777" w:rsidR="003468B5" w:rsidRPr="00386F03" w:rsidRDefault="003468B5" w:rsidP="003468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lastRenderedPageBreak/>
        <w:t>Tasumise kord</w:t>
      </w:r>
    </w:p>
    <w:p w14:paraId="4FEAFC79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Haamrihind on lõplik ja </w:t>
      </w:r>
      <w:sdt>
        <w:sdtPr>
          <w:rPr>
            <w:sz w:val="20"/>
            <w:szCs w:val="20"/>
          </w:rPr>
          <w:tag w:val="goog_rdk_14"/>
          <w:id w:val="-501896338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sisaldab kõiki tasusid ja teose ostuga seotud kulusid.</w:t>
      </w:r>
    </w:p>
    <w:p w14:paraId="04E47E49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Oksjonilt ostetud eseme eest tasumine toimub oksjonikorraldaja poolt väljastatud arve alusel. Ostetud ese kuulub osalejale hetkest, mil eseme eest on </w:t>
      </w:r>
      <w:sdt>
        <w:sdtPr>
          <w:rPr>
            <w:sz w:val="20"/>
            <w:szCs w:val="20"/>
          </w:rPr>
          <w:tag w:val="goog_rdk_15"/>
          <w:id w:val="-1920556743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tasutud kogu arve.</w:t>
      </w:r>
    </w:p>
    <w:p w14:paraId="4CCD5F35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Oksjonilt ostetud teoste eest saab tasuda nii sularahas, ülekan</w:t>
      </w:r>
      <w:sdt>
        <w:sdtPr>
          <w:rPr>
            <w:sz w:val="20"/>
            <w:szCs w:val="20"/>
          </w:rPr>
          <w:tag w:val="goog_rdk_16"/>
          <w:id w:val="1665268912"/>
        </w:sdtPr>
        <w:sdtContent/>
      </w:sdt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de kui ka pangakaardiga. Arveldamine toimub vahetult oksjonijärgselt.</w:t>
      </w:r>
    </w:p>
    <w:p w14:paraId="7DCA3FEE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Arvega ostes kohustub osaleja tasuma arve hiljemalt 5 kalendripäeva jooksul pärast oksjoni toimumist. Kõik arve tasumisega seonduvad täiendavad kulud (sh pangaülekande kulud) kannab ostja.</w:t>
      </w:r>
    </w:p>
    <w:p w14:paraId="530378D5" w14:textId="77777777" w:rsidR="003468B5" w:rsidRPr="00386F03" w:rsidRDefault="003468B5" w:rsidP="003468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b/>
          <w:color w:val="000000"/>
          <w:sz w:val="20"/>
          <w:szCs w:val="20"/>
        </w:rPr>
        <w:t>Oksjoni ese</w:t>
      </w:r>
    </w:p>
    <w:p w14:paraId="473F6875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Osalejal on õigus oksjoniteosed eelnevalt üle vaadata ning nende seisukorraga tutvuda.</w:t>
      </w:r>
    </w:p>
    <w:p w14:paraId="66972B9D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 xml:space="preserve">Teoste kirjeldused kataloogis ning esitlemine oksjoni toimumise ajal on informatiivse eesmärgiga. </w:t>
      </w:r>
    </w:p>
    <w:p w14:paraId="50712171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Pakkumise tegemisega kinnitab oksjonil osaleja, et ta on teosega tutvunud ja on teadlik ostetava teose seisukorrast. Oksjonijärgselt ei ole õigust esitada oksjonikorraldaja vastu pretensioone teose seisukorra kohta.</w:t>
      </w:r>
    </w:p>
    <w:p w14:paraId="1F1CCC1C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Oksjonikorraldaja võib muuta oksjoniteoste järjekorda ja teha täpsustusi oksjoni läbiviimise eeskirjadesse.</w:t>
      </w:r>
    </w:p>
    <w:p w14:paraId="2ECF22C4" w14:textId="77777777" w:rsidR="003468B5" w:rsidRPr="00386F03" w:rsidRDefault="003468B5" w:rsidP="003468B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Kõigi ostetud teoste ära viimisega seotud toimingute eest (sh transport, kindlustus) vastutab ostja, v.a juhul kui ostja ja oksjonikorraldaja on kokku leppinud teisiti.</w:t>
      </w:r>
    </w:p>
    <w:p w14:paraId="5B7595D0" w14:textId="77777777" w:rsidR="003468B5" w:rsidRPr="00386F03" w:rsidRDefault="003468B5" w:rsidP="003468B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490139E2" w14:textId="77777777" w:rsidR="003468B5" w:rsidRPr="00386F03" w:rsidRDefault="003468B5" w:rsidP="003468B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Oksjonikorraldaja: Artrovert OÜ</w:t>
      </w:r>
    </w:p>
    <w:p w14:paraId="4F166D77" w14:textId="77777777" w:rsidR="003468B5" w:rsidRPr="00386F03" w:rsidRDefault="003468B5" w:rsidP="003468B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 w:rsidRPr="00386F03">
        <w:rPr>
          <w:rFonts w:ascii="Montserrat" w:eastAsia="Montserrat" w:hAnsi="Montserrat" w:cs="Montserrat"/>
          <w:color w:val="000000"/>
          <w:sz w:val="20"/>
          <w:szCs w:val="20"/>
        </w:rPr>
        <w:t>Oksjonipidaja: Siim Raie</w:t>
      </w:r>
    </w:p>
    <w:p w14:paraId="2A724A52" w14:textId="77777777" w:rsidR="003468B5" w:rsidRPr="00386F03" w:rsidRDefault="003468B5" w:rsidP="003468B5">
      <w:pPr>
        <w:rPr>
          <w:rFonts w:ascii="Montserrat" w:hAnsi="Montserrat"/>
          <w:sz w:val="20"/>
          <w:szCs w:val="20"/>
        </w:rPr>
      </w:pPr>
    </w:p>
    <w:p w14:paraId="1E2C4A56" w14:textId="77777777" w:rsidR="003468B5" w:rsidRDefault="003468B5"/>
    <w:sectPr w:rsidR="003468B5" w:rsidSect="003468B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3050F"/>
    <w:multiLevelType w:val="multilevel"/>
    <w:tmpl w:val="7D1E86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9232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B5"/>
    <w:rsid w:val="001E097D"/>
    <w:rsid w:val="00266CAE"/>
    <w:rsid w:val="003468B5"/>
    <w:rsid w:val="003F1FD5"/>
    <w:rsid w:val="004464FD"/>
    <w:rsid w:val="00730B4E"/>
    <w:rsid w:val="007C3D75"/>
    <w:rsid w:val="00B07BB4"/>
    <w:rsid w:val="00B22956"/>
    <w:rsid w:val="00E353D2"/>
    <w:rsid w:val="00FC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A520"/>
  <w15:chartTrackingRefBased/>
  <w15:docId w15:val="{E737382D-8842-40AB-8341-335940A5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8B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8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68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im.raie@artun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 Raie</dc:creator>
  <cp:keywords/>
  <dc:description/>
  <cp:lastModifiedBy>Siim Raie</cp:lastModifiedBy>
  <cp:revision>2</cp:revision>
  <dcterms:created xsi:type="dcterms:W3CDTF">2026-10-28T12:03:00Z</dcterms:created>
  <dcterms:modified xsi:type="dcterms:W3CDTF">2026-10-28T12:03:00Z</dcterms:modified>
</cp:coreProperties>
</file>